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2B" w:rsidRDefault="00CE1A2B">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 xml:space="preserve">Modèle – </w:t>
      </w:r>
      <w:r>
        <w:rPr>
          <w:rFonts w:ascii="Times New Roman" w:hAnsi="Times New Roman"/>
          <w:b/>
          <w:szCs w:val="24"/>
          <w:lang w:val="fr-CA"/>
        </w:rPr>
        <w:t>sans</w:t>
      </w:r>
      <w:r>
        <w:rPr>
          <w:rFonts w:ascii="Times New Roman" w:hAnsi="Times New Roman"/>
          <w:szCs w:val="24"/>
          <w:lang w:val="fr-CA"/>
        </w:rPr>
        <w:t xml:space="preserve"> part</w:t>
      </w:r>
    </w:p>
    <w:p w:rsidR="00CE1A2B" w:rsidRDefault="00CE1A2B">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CE1A2B" w:rsidRDefault="00CE1A2B">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 xml:space="preserve">(Nom de la Coopérative) </w:t>
      </w:r>
      <w:proofErr w:type="spellStart"/>
      <w:r>
        <w:rPr>
          <w:rFonts w:ascii="Times New Roman" w:hAnsi="Times New Roman"/>
          <w:sz w:val="28"/>
          <w:szCs w:val="24"/>
          <w:lang w:val="fr-CA"/>
        </w:rPr>
        <w:t>inc</w:t>
      </w:r>
      <w:proofErr w:type="spellEnd"/>
      <w:r>
        <w:rPr>
          <w:rFonts w:ascii="Times New Roman" w:hAnsi="Times New Roman"/>
          <w:sz w:val="28"/>
          <w:szCs w:val="24"/>
          <w:lang w:val="fr-CA"/>
        </w:rPr>
        <w:t>.</w:t>
      </w:r>
    </w:p>
    <w:p w:rsidR="00CE1A2B" w:rsidRDefault="00CE1A2B">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CE1A2B" w:rsidRDefault="00CE1A2B">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CE1A2B" w:rsidRDefault="00CE1A2B">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CE1A2B" w:rsidRDefault="00CE1A2B">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CE1A2B" w:rsidRDefault="00CE1A2B">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CE1A2B" w:rsidRDefault="00CE1A2B">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CE1A2B" w:rsidRDefault="00CE1A2B">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CE1A2B" w:rsidRDefault="00CE1A2B">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CE1A2B" w:rsidRDefault="00CE1A2B">
      <w:pPr>
        <w:widowControl/>
        <w:spacing w:after="200" w:line="23" w:lineRule="atLeast"/>
        <w:rPr>
          <w:rFonts w:ascii="Times New Roman" w:hAnsi="Times New Roman"/>
          <w:szCs w:val="24"/>
          <w:lang w:val="fr-CA"/>
        </w:rPr>
      </w:pPr>
      <w:r>
        <w:rPr>
          <w:rFonts w:ascii="Times New Roman" w:hAnsi="Times New Roman"/>
          <w:szCs w:val="24"/>
          <w:lang w:val="fr-CA"/>
        </w:rPr>
        <w:br w:type="page"/>
      </w:r>
    </w:p>
    <w:p w:rsidR="00CE1A2B" w:rsidRDefault="00CE1A2B">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lastRenderedPageBreak/>
        <w:t>RÈGLEMENTS ADMINISTRATIFS</w:t>
      </w:r>
    </w:p>
    <w:p w:rsidR="00CE1A2B" w:rsidRDefault="00CE1A2B">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CE1A2B" w:rsidRDefault="00CE1A2B">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CE1A2B" w:rsidRPr="00CE1A2B">
        <w:tc>
          <w:tcPr>
            <w:tcW w:w="5094" w:type="dxa"/>
          </w:tcPr>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un</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DÉFINITIONS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1.01 Définitions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deux</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GÉNÉRALITÉS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2.01 Exercice</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2.02 Signatures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2.03 Accès des membres à l’information</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2.04 Modifications des règlements administratifs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trois</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ADMINISTRATEURS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 xml:space="preserve">3.01 Nombre d’administrateurs </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3,02 Quorum</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3.03 Qualités requises des administrateurs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3.04 Obligation d’être membre</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3.05 Élection et durée du mandat</w:t>
            </w:r>
          </w:p>
          <w:p w:rsidR="00CE1A2B" w:rsidRPr="00CE1A2B" w:rsidRDefault="00CE1A2B">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Cs w:val="24"/>
                <w:lang w:val="fr-CA"/>
              </w:rPr>
            </w:pPr>
            <w:r w:rsidRPr="00CE1A2B">
              <w:rPr>
                <w:rFonts w:ascii="Times New Roman" w:hAnsi="Times New Roman"/>
                <w:sz w:val="22"/>
                <w:szCs w:val="24"/>
                <w:lang w:val="fr-CA"/>
              </w:rPr>
              <w:t>3.06 Nomination des candidats au poste d’administrateur</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3.07 Égalité des voix</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3.08 Fin du mandat</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3.09 Révocation des administrateurs par les membres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3.10 Vacances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3.11 Exercice des pouvoirs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3.12 Résolutions écrites</w:t>
            </w:r>
          </w:p>
          <w:p w:rsidR="00CE1A2B" w:rsidRPr="00CE1A2B" w:rsidRDefault="00CE1A2B">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Cs w:val="24"/>
                <w:lang w:val="fr-CA"/>
              </w:rPr>
            </w:pPr>
            <w:r w:rsidRPr="00CE1A2B">
              <w:rPr>
                <w:rFonts w:ascii="Times New Roman" w:hAnsi="Times New Roman"/>
                <w:sz w:val="22"/>
                <w:szCs w:val="24"/>
                <w:lang w:val="fr-CA"/>
              </w:rPr>
              <w:t>3.13 Réunions par téléphone ou autre moyen électronique</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3.14 Date, heure et lieu des réunions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3.15 Avis de convocation</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3.16 Réunions ordinaires</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3.17 Présidence</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3.18 Conflit d’intérêts</w:t>
            </w:r>
          </w:p>
          <w:p w:rsidR="00CE1A2B" w:rsidRPr="00CE1A2B" w:rsidRDefault="00CE1A2B">
            <w:pPr>
              <w:tabs>
                <w:tab w:val="center" w:pos="4680"/>
                <w:tab w:val="left" w:pos="7632"/>
              </w:tabs>
              <w:spacing w:line="23" w:lineRule="atLeast"/>
              <w:jc w:val="center"/>
              <w:rPr>
                <w:rFonts w:ascii="Times New Roman" w:hAnsi="Times New Roman"/>
                <w:b/>
                <w:szCs w:val="24"/>
                <w:lang w:val="fr-CA"/>
              </w:rPr>
            </w:pPr>
          </w:p>
          <w:p w:rsidR="00CE1A2B" w:rsidRPr="00CE1A2B" w:rsidRDefault="00CE1A2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quatre</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COMITÉS ET DIRIGEANTS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4.01 Comités du conseil</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4.02 Dirigeants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4.03 Conflit d’intérêts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cinq</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OBLIGATIONS ET INDEMNISATION DES ADMINISTRATEURS ET DIRIGEANTS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5.01 Obligations des administrateurs et dirigeants</w:t>
            </w:r>
          </w:p>
          <w:p w:rsidR="00CE1A2B" w:rsidRPr="009A5FE3"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5.02 Indemnisation</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CE1A2B">
              <w:rPr>
                <w:rFonts w:ascii="Times New Roman" w:hAnsi="Times New Roman"/>
                <w:sz w:val="22"/>
                <w:szCs w:val="24"/>
                <w:lang w:val="fr-CA"/>
              </w:rPr>
              <w:t>5.03 Dissidence</w:t>
            </w:r>
          </w:p>
          <w:p w:rsidR="00CE1A2B" w:rsidRPr="00CE1A2B" w:rsidRDefault="00CE1A2B">
            <w:pPr>
              <w:tabs>
                <w:tab w:val="center" w:pos="4680"/>
                <w:tab w:val="left" w:pos="7632"/>
              </w:tabs>
              <w:spacing w:line="23" w:lineRule="atLeast"/>
              <w:jc w:val="center"/>
              <w:rPr>
                <w:rFonts w:ascii="Times New Roman" w:hAnsi="Times New Roman"/>
                <w:b/>
                <w:szCs w:val="24"/>
                <w:lang w:val="en-GB"/>
              </w:rPr>
            </w:pPr>
          </w:p>
        </w:tc>
        <w:tc>
          <w:tcPr>
            <w:tcW w:w="5094" w:type="dxa"/>
          </w:tcPr>
          <w:p w:rsidR="00CE1A2B" w:rsidRPr="009A5FE3" w:rsidRDefault="00CE1A2B">
            <w:pPr>
              <w:tabs>
                <w:tab w:val="center" w:pos="4680"/>
                <w:tab w:val="left" w:pos="7632"/>
              </w:tabs>
              <w:spacing w:line="23" w:lineRule="atLeast"/>
              <w:jc w:val="center"/>
              <w:rPr>
                <w:rFonts w:ascii="Times New Roman" w:hAnsi="Times New Roman"/>
                <w:b/>
                <w:szCs w:val="24"/>
                <w:lang w:val="fr-CA"/>
              </w:rPr>
            </w:pPr>
            <w:r w:rsidRPr="009A5FE3">
              <w:rPr>
                <w:rFonts w:ascii="Times New Roman" w:hAnsi="Times New Roman"/>
                <w:b/>
                <w:sz w:val="22"/>
                <w:szCs w:val="24"/>
                <w:lang w:val="fr-CA"/>
              </w:rPr>
              <w:t>Article six</w:t>
            </w:r>
          </w:p>
          <w:p w:rsidR="00CE1A2B" w:rsidRPr="00CE1A2B" w:rsidRDefault="00CE1A2B">
            <w:pPr>
              <w:tabs>
                <w:tab w:val="center" w:pos="4680"/>
                <w:tab w:val="left" w:pos="7632"/>
              </w:tabs>
              <w:spacing w:line="20" w:lineRule="atLeast"/>
              <w:jc w:val="center"/>
              <w:rPr>
                <w:rFonts w:ascii="Times New Roman" w:hAnsi="Times New Roman"/>
                <w:szCs w:val="24"/>
                <w:lang w:val="fr-CA"/>
              </w:rPr>
            </w:pPr>
            <w:r w:rsidRPr="00CE1A2B">
              <w:rPr>
                <w:rFonts w:ascii="Times New Roman" w:hAnsi="Times New Roman"/>
                <w:b/>
                <w:sz w:val="22"/>
                <w:szCs w:val="24"/>
                <w:lang w:val="fr-CA"/>
              </w:rPr>
              <w:t>ADHÉSIONS ET TRANSFERTS</w:t>
            </w:r>
          </w:p>
          <w:p w:rsidR="00CE1A2B" w:rsidRP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sidRPr="00CE1A2B">
              <w:rPr>
                <w:rFonts w:ascii="Times New Roman" w:hAnsi="Times New Roman"/>
                <w:sz w:val="22"/>
                <w:szCs w:val="24"/>
                <w:lang w:val="fr-CA"/>
              </w:rPr>
              <w:t>6.01 Qualités des membres</w:t>
            </w:r>
          </w:p>
          <w:p w:rsidR="00CE1A2B" w:rsidRPr="00CE1A2B" w:rsidRDefault="00CE1A2B">
            <w:pPr>
              <w:pStyle w:val="BodyText"/>
              <w:spacing w:line="20" w:lineRule="atLeast"/>
              <w:jc w:val="left"/>
              <w:rPr>
                <w:rFonts w:ascii="Times New Roman" w:hAnsi="Times New Roman"/>
                <w:szCs w:val="24"/>
                <w:lang w:val="fr-CA"/>
              </w:rPr>
            </w:pPr>
            <w:r w:rsidRPr="00CE1A2B">
              <w:rPr>
                <w:rFonts w:ascii="Times New Roman" w:hAnsi="Times New Roman"/>
                <w:sz w:val="22"/>
                <w:szCs w:val="24"/>
                <w:lang w:val="fr-CA"/>
              </w:rPr>
              <w:t>6.02 Certificat d'adhésion</w:t>
            </w:r>
          </w:p>
          <w:p w:rsidR="00CE1A2B" w:rsidRP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sidRPr="00CE1A2B">
              <w:rPr>
                <w:rFonts w:ascii="Times New Roman" w:hAnsi="Times New Roman"/>
                <w:sz w:val="22"/>
                <w:szCs w:val="24"/>
                <w:lang w:val="fr-CA"/>
              </w:rPr>
              <w:t>6.03 Transfert d’adhésion</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6.04 Créance garantie par un privilège</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 xml:space="preserve">6.05 Retrait des membres </w:t>
            </w:r>
          </w:p>
          <w:p w:rsidR="00CE1A2B" w:rsidRPr="00CE1A2B" w:rsidRDefault="00CE1A2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4"/>
                <w:lang w:val="fr-CA"/>
              </w:rPr>
            </w:pPr>
            <w:r w:rsidRPr="00CE1A2B">
              <w:rPr>
                <w:rFonts w:ascii="Times New Roman" w:hAnsi="Times New Roman"/>
                <w:sz w:val="22"/>
                <w:szCs w:val="24"/>
                <w:lang w:val="fr-CA"/>
              </w:rPr>
              <w:t>6.06 Retrait automatique – décès ou dissolution</w:t>
            </w:r>
          </w:p>
          <w:p w:rsidR="00CE1A2B" w:rsidRPr="00CE1A2B" w:rsidRDefault="00CE1A2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4"/>
                <w:lang w:val="fr-CA"/>
              </w:rPr>
            </w:pPr>
            <w:r w:rsidRPr="00CE1A2B">
              <w:rPr>
                <w:rFonts w:ascii="Times New Roman" w:hAnsi="Times New Roman"/>
                <w:sz w:val="22"/>
                <w:szCs w:val="24"/>
                <w:lang w:val="fr-CA"/>
              </w:rPr>
              <w:t>6.07 Révocation de l’adhésion pour motif valable</w:t>
            </w:r>
          </w:p>
          <w:p w:rsidR="00CE1A2B" w:rsidRP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sidRPr="00CE1A2B">
              <w:rPr>
                <w:rFonts w:ascii="Times New Roman" w:hAnsi="Times New Roman"/>
                <w:sz w:val="22"/>
                <w:szCs w:val="24"/>
                <w:lang w:val="fr-CA"/>
              </w:rPr>
              <w:t>6.08 Signification de « motif valable »</w:t>
            </w:r>
          </w:p>
          <w:p w:rsidR="00CE1A2B" w:rsidRPr="00CE1A2B" w:rsidRDefault="00CE1A2B">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Cs w:val="24"/>
                <w:lang w:val="fr-CA"/>
              </w:rPr>
            </w:pPr>
            <w:r w:rsidRPr="00CE1A2B">
              <w:rPr>
                <w:rFonts w:ascii="Times New Roman" w:hAnsi="Times New Roman"/>
                <w:sz w:val="22"/>
                <w:szCs w:val="24"/>
                <w:lang w:val="fr-CA"/>
              </w:rPr>
              <w:t>6.09 Avis de la réunion du conseil en vue de la révocation</w:t>
            </w:r>
          </w:p>
          <w:p w:rsidR="00CE1A2B" w:rsidRPr="00CE1A2B" w:rsidRDefault="00CE1A2B">
            <w:pPr>
              <w:pStyle w:val="BodyText"/>
              <w:spacing w:line="23" w:lineRule="atLeast"/>
              <w:jc w:val="left"/>
              <w:rPr>
                <w:rFonts w:ascii="Times New Roman" w:hAnsi="Times New Roman"/>
                <w:szCs w:val="24"/>
                <w:lang w:val="fr-CA"/>
              </w:rPr>
            </w:pPr>
            <w:r w:rsidRPr="00CE1A2B">
              <w:rPr>
                <w:rFonts w:ascii="Times New Roman" w:hAnsi="Times New Roman"/>
                <w:sz w:val="22"/>
                <w:szCs w:val="24"/>
                <w:lang w:val="fr-CA"/>
              </w:rPr>
              <w:t>6.10 Avis de révocation – décision du conseil</w:t>
            </w:r>
          </w:p>
          <w:p w:rsidR="00CE1A2B" w:rsidRPr="00CE1A2B" w:rsidRDefault="00CE1A2B">
            <w:pPr>
              <w:pStyle w:val="BodyText"/>
              <w:spacing w:line="20" w:lineRule="atLeast"/>
              <w:jc w:val="left"/>
              <w:rPr>
                <w:rFonts w:ascii="Times New Roman" w:hAnsi="Times New Roman"/>
                <w:szCs w:val="24"/>
                <w:lang w:val="fr-CA"/>
              </w:rPr>
            </w:pPr>
            <w:r w:rsidRPr="00CE1A2B">
              <w:rPr>
                <w:rFonts w:ascii="Times New Roman" w:hAnsi="Times New Roman"/>
                <w:sz w:val="22"/>
                <w:szCs w:val="24"/>
                <w:lang w:val="fr-CA"/>
              </w:rPr>
              <w:t>6.11 Droit d’appel</w:t>
            </w:r>
          </w:p>
          <w:p w:rsidR="00CE1A2B" w:rsidRPr="00CE1A2B" w:rsidRDefault="00CE1A2B">
            <w:pPr>
              <w:pStyle w:val="BodyText"/>
              <w:spacing w:line="20" w:lineRule="atLeast"/>
              <w:jc w:val="left"/>
              <w:rPr>
                <w:rFonts w:ascii="Times New Roman" w:hAnsi="Times New Roman"/>
                <w:szCs w:val="24"/>
                <w:lang w:val="fr-CA"/>
              </w:rPr>
            </w:pPr>
            <w:r w:rsidRPr="00CE1A2B">
              <w:rPr>
                <w:rFonts w:ascii="Times New Roman" w:hAnsi="Times New Roman"/>
                <w:sz w:val="22"/>
                <w:szCs w:val="24"/>
                <w:lang w:val="fr-CA"/>
              </w:rPr>
              <w:t>6.12 Remboursement des prêts de membre</w:t>
            </w:r>
          </w:p>
          <w:p w:rsidR="00CE1A2B" w:rsidRPr="00CE1A2B" w:rsidRDefault="00CE1A2B">
            <w:pPr>
              <w:pStyle w:val="BodyText"/>
              <w:spacing w:line="20" w:lineRule="atLeast"/>
              <w:jc w:val="left"/>
              <w:rPr>
                <w:rFonts w:ascii="Times New Roman" w:hAnsi="Times New Roman"/>
                <w:szCs w:val="24"/>
                <w:lang w:val="fr-CA"/>
              </w:rPr>
            </w:pPr>
            <w:r w:rsidRPr="00CE1A2B">
              <w:rPr>
                <w:rFonts w:ascii="Times New Roman" w:hAnsi="Times New Roman"/>
                <w:sz w:val="22"/>
                <w:szCs w:val="24"/>
                <w:lang w:val="fr-CA"/>
              </w:rPr>
              <w:t>6.13 Remboursement des prêts de ristourne</w:t>
            </w:r>
          </w:p>
          <w:p w:rsidR="00CE1A2B" w:rsidRPr="00CE1A2B" w:rsidRDefault="00CE1A2B">
            <w:pPr>
              <w:pStyle w:val="BodyText"/>
              <w:spacing w:line="23" w:lineRule="atLeast"/>
              <w:rPr>
                <w:rFonts w:ascii="Times New Roman" w:hAnsi="Times New Roman"/>
                <w:szCs w:val="24"/>
                <w:lang w:val="fr-CA"/>
              </w:rPr>
            </w:pPr>
          </w:p>
          <w:p w:rsidR="00CE1A2B" w:rsidRPr="009A5FE3" w:rsidRDefault="00CE1A2B">
            <w:pPr>
              <w:tabs>
                <w:tab w:val="center" w:pos="4680"/>
                <w:tab w:val="left" w:pos="7632"/>
              </w:tabs>
              <w:spacing w:line="23" w:lineRule="atLeast"/>
              <w:jc w:val="center"/>
              <w:rPr>
                <w:rFonts w:ascii="Times New Roman" w:hAnsi="Times New Roman"/>
                <w:b/>
                <w:szCs w:val="24"/>
                <w:lang w:val="fr-CA"/>
              </w:rPr>
            </w:pPr>
            <w:r w:rsidRPr="009A5FE3">
              <w:rPr>
                <w:rFonts w:ascii="Times New Roman" w:hAnsi="Times New Roman"/>
                <w:b/>
                <w:sz w:val="22"/>
                <w:szCs w:val="24"/>
                <w:lang w:val="fr-CA"/>
              </w:rPr>
              <w:t>Article sept</w:t>
            </w:r>
          </w:p>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FONDS DE RÉSERVE GÉNÉRAL ET AFFECTATION DU SURPLUS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 xml:space="preserve">7.01 Fonds de réserve général </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7.02 Montant minimal du fonds de réserve</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7.03 Affectation du surplus</w:t>
            </w:r>
          </w:p>
          <w:p w:rsidR="00CE1A2B" w:rsidRPr="00CE1A2B" w:rsidRDefault="00CE1A2B">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Cs w:val="24"/>
                <w:lang w:val="fr-CA"/>
              </w:rPr>
            </w:pPr>
            <w:r w:rsidRPr="00CE1A2B">
              <w:rPr>
                <w:rFonts w:ascii="Times New Roman" w:hAnsi="Times New Roman"/>
                <w:sz w:val="22"/>
                <w:szCs w:val="24"/>
                <w:lang w:val="fr-CA"/>
              </w:rPr>
              <w:t>7.04 Volume des activités commerciales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7.05 Ristourne de moins de 2,00 $</w:t>
            </w:r>
          </w:p>
          <w:p w:rsidR="00CE1A2B" w:rsidRPr="00CE1A2B" w:rsidRDefault="00CE1A2B">
            <w:pPr>
              <w:tabs>
                <w:tab w:val="left" w:pos="-1440"/>
                <w:tab w:val="left" w:pos="-720"/>
                <w:tab w:val="left" w:pos="486"/>
                <w:tab w:val="left" w:pos="720"/>
                <w:tab w:val="left" w:pos="1440"/>
                <w:tab w:val="left" w:pos="2160"/>
                <w:tab w:val="left" w:pos="7632"/>
              </w:tabs>
              <w:spacing w:line="20" w:lineRule="atLeast"/>
              <w:ind w:left="486" w:hanging="486"/>
              <w:jc w:val="both"/>
              <w:rPr>
                <w:rFonts w:ascii="Times New Roman" w:hAnsi="Times New Roman"/>
                <w:b/>
                <w:szCs w:val="24"/>
                <w:u w:val="single"/>
                <w:lang w:val="fr-CA"/>
              </w:rPr>
            </w:pPr>
            <w:r w:rsidRPr="00CE1A2B">
              <w:rPr>
                <w:rFonts w:ascii="Times New Roman" w:hAnsi="Times New Roman"/>
                <w:sz w:val="22"/>
                <w:szCs w:val="24"/>
                <w:lang w:val="fr-CA"/>
              </w:rPr>
              <w:t>7.06 Priorité de paiement – remboursement des prêts de ristourne</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CE1A2B" w:rsidRPr="00CE1A2B" w:rsidRDefault="00CE1A2B">
            <w:pPr>
              <w:tabs>
                <w:tab w:val="center" w:pos="468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huit</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ASSEMBLÉES DES MEMBRES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8.01 Assemblées annuelles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8.02 Assemblées extraordinaires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8.03 Lieu des assemblées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8.04 Assemblées par moyen électronique</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8.05 Avis de convocation</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8.06 Président (et secrétaire)</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8.07 Personnes ayant droit être présentes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8.08 Quorum</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8.09 Droit de vote aux assemblées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 xml:space="preserve">8.10 Vote par courrier ou par bulletin électronique </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CE1A2B" w:rsidRPr="00CE1A2B" w:rsidRDefault="00CE1A2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sidRPr="00CE1A2B">
              <w:rPr>
                <w:rFonts w:ascii="Times New Roman" w:hAnsi="Times New Roman"/>
                <w:b/>
                <w:sz w:val="22"/>
                <w:szCs w:val="24"/>
                <w:lang w:val="fr-CA"/>
              </w:rPr>
              <w:t>Article neuf</w:t>
            </w:r>
          </w:p>
          <w:p w:rsidR="00CE1A2B" w:rsidRPr="00CE1A2B" w:rsidRDefault="00CE1A2B">
            <w:pPr>
              <w:tabs>
                <w:tab w:val="center" w:pos="4680"/>
                <w:tab w:val="left" w:pos="7632"/>
              </w:tabs>
              <w:spacing w:line="23" w:lineRule="atLeast"/>
              <w:jc w:val="center"/>
              <w:rPr>
                <w:rFonts w:ascii="Times New Roman" w:hAnsi="Times New Roman"/>
                <w:szCs w:val="24"/>
                <w:lang w:val="fr-CA"/>
              </w:rPr>
            </w:pPr>
            <w:r w:rsidRPr="00CE1A2B">
              <w:rPr>
                <w:rFonts w:ascii="Times New Roman" w:hAnsi="Times New Roman"/>
                <w:b/>
                <w:sz w:val="22"/>
                <w:szCs w:val="24"/>
                <w:lang w:val="fr-CA"/>
              </w:rPr>
              <w:t>AVIS ÉCRITS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sidRPr="00CE1A2B">
              <w:rPr>
                <w:rFonts w:ascii="Times New Roman" w:hAnsi="Times New Roman"/>
                <w:sz w:val="22"/>
                <w:szCs w:val="24"/>
                <w:lang w:val="fr-CA"/>
              </w:rPr>
              <w:t>9.01 Mode de transmission des avis écrits</w:t>
            </w:r>
          </w:p>
          <w:p w:rsidR="00CE1A2B" w:rsidRP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CE1A2B">
              <w:rPr>
                <w:rFonts w:ascii="Times New Roman" w:hAnsi="Times New Roman"/>
                <w:sz w:val="22"/>
                <w:szCs w:val="24"/>
                <w:lang w:val="fr-CA"/>
              </w:rPr>
              <w:t>9.02 Avis non livrés</w:t>
            </w:r>
            <w:r w:rsidRPr="00CE1A2B">
              <w:rPr>
                <w:rFonts w:ascii="Times New Roman" w:hAnsi="Times New Roman"/>
                <w:sz w:val="22"/>
                <w:szCs w:val="24"/>
                <w:lang w:val="en-GB"/>
              </w:rPr>
              <w:br w:type="page"/>
            </w:r>
          </w:p>
          <w:p w:rsidR="00CE1A2B" w:rsidRPr="00CE1A2B" w:rsidRDefault="00CE1A2B">
            <w:pPr>
              <w:tabs>
                <w:tab w:val="center" w:pos="4680"/>
                <w:tab w:val="left" w:pos="7632"/>
              </w:tabs>
              <w:spacing w:line="23" w:lineRule="atLeast"/>
              <w:jc w:val="center"/>
              <w:rPr>
                <w:rFonts w:ascii="Times New Roman" w:hAnsi="Times New Roman"/>
                <w:b/>
                <w:szCs w:val="24"/>
                <w:lang w:val="en-GB"/>
              </w:rPr>
            </w:pPr>
          </w:p>
        </w:tc>
      </w:tr>
    </w:tbl>
    <w:p w:rsidR="00CE1A2B" w:rsidRDefault="00CE1A2B" w:rsidP="009A5FE3">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en-GB"/>
        </w:rPr>
      </w:pPr>
      <w:r>
        <w:rPr>
          <w:rFonts w:ascii="Times New Roman" w:hAnsi="Times New Roman"/>
          <w:sz w:val="22"/>
          <w:szCs w:val="24"/>
          <w:lang w:val="en-GB"/>
        </w:rPr>
        <w:br w:type="page"/>
      </w:r>
      <w:r>
        <w:rPr>
          <w:rFonts w:ascii="Times New Roman" w:hAnsi="Times New Roman"/>
          <w:b/>
          <w:sz w:val="22"/>
          <w:szCs w:val="24"/>
          <w:lang w:val="fr-CA"/>
        </w:rPr>
        <w:lastRenderedPageBreak/>
        <w:t>Article un</w:t>
      </w:r>
    </w:p>
    <w:p w:rsidR="00CE1A2B" w:rsidRDefault="00CE1A2B" w:rsidP="009A5FE3">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DÉFINITIONS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statuts</w:t>
      </w:r>
      <w:proofErr w:type="gramEnd"/>
      <w:r>
        <w:rPr>
          <w:rFonts w:ascii="Times New Roman" w:hAnsi="Times New Roman"/>
          <w:b/>
          <w:sz w:val="22"/>
          <w:szCs w:val="24"/>
          <w:lang w:val="fr-CA"/>
        </w:rPr>
        <w:t>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conseil</w:t>
      </w:r>
      <w:proofErr w:type="gramEnd"/>
      <w:r>
        <w:rPr>
          <w:rFonts w:ascii="Times New Roman" w:hAnsi="Times New Roman"/>
          <w:b/>
          <w:sz w:val="22"/>
          <w:szCs w:val="24"/>
          <w:lang w:val="fr-CA"/>
        </w:rPr>
        <w:t> »</w:t>
      </w:r>
      <w:r>
        <w:rPr>
          <w:rFonts w:ascii="Times New Roman" w:hAnsi="Times New Roman"/>
          <w:sz w:val="22"/>
          <w:szCs w:val="24"/>
          <w:lang w:val="fr-CA"/>
        </w:rPr>
        <w:t xml:space="preserve"> Le conseil d’administration de la Coopérative.</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règlements</w:t>
      </w:r>
      <w:proofErr w:type="gramEnd"/>
      <w:r>
        <w:rPr>
          <w:rFonts w:ascii="Times New Roman" w:hAnsi="Times New Roman"/>
          <w:b/>
          <w:sz w:val="22"/>
          <w:szCs w:val="24"/>
          <w:lang w:val="fr-CA"/>
        </w:rPr>
        <w:t xml:space="preserve"> » </w:t>
      </w:r>
      <w:r>
        <w:rPr>
          <w:rFonts w:ascii="Times New Roman" w:hAnsi="Times New Roman"/>
          <w:sz w:val="22"/>
          <w:szCs w:val="24"/>
          <w:lang w:val="fr-CA"/>
        </w:rPr>
        <w:t>Les règlements administratifs de la Coopérative, ainsi que les modifications qui y ont été faites et qui sont en vigueur.</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w:t>
      </w:r>
      <w:proofErr w:type="spellStart"/>
      <w:r>
        <w:rPr>
          <w:rFonts w:ascii="Times New Roman" w:hAnsi="Times New Roman"/>
          <w:sz w:val="22"/>
          <w:szCs w:val="24"/>
          <w:lang w:val="fr-CA"/>
        </w:rPr>
        <w:t>inc</w:t>
      </w:r>
      <w:proofErr w:type="spellEnd"/>
      <w:r>
        <w:rPr>
          <w:rFonts w:ascii="Times New Roman" w:hAnsi="Times New Roman"/>
          <w:sz w:val="22"/>
          <w:szCs w:val="24"/>
          <w:lang w:val="fr-CA"/>
        </w:rPr>
        <w:t>.</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entité</w:t>
      </w:r>
      <w:proofErr w:type="gramEnd"/>
      <w:r>
        <w:rPr>
          <w:rFonts w:ascii="Times New Roman" w:hAnsi="Times New Roman"/>
          <w:b/>
          <w:sz w:val="22"/>
          <w:szCs w:val="24"/>
          <w:lang w:val="fr-CA"/>
        </w:rPr>
        <w:t xml:space="preserve"> » </w:t>
      </w:r>
      <w:r>
        <w:rPr>
          <w:rFonts w:ascii="Times New Roman" w:hAnsi="Times New Roman"/>
          <w:sz w:val="22"/>
          <w:szCs w:val="24"/>
          <w:lang w:val="fr-CA"/>
        </w:rPr>
        <w:t>Personne morale, fiducie, société en nom collectif, fonds, ou organisation sans personnalité morale.</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assemblée</w:t>
      </w:r>
      <w:proofErr w:type="gramEnd"/>
      <w:r>
        <w:rPr>
          <w:rFonts w:ascii="Times New Roman" w:hAnsi="Times New Roman"/>
          <w:b/>
          <w:sz w:val="22"/>
          <w:szCs w:val="24"/>
          <w:lang w:val="fr-CA"/>
        </w:rPr>
        <w:t xml:space="preserve"> des membres »</w:t>
      </w:r>
      <w:r>
        <w:rPr>
          <w:rFonts w:ascii="Times New Roman" w:hAnsi="Times New Roman"/>
          <w:sz w:val="22"/>
          <w:szCs w:val="24"/>
          <w:lang w:val="fr-CA"/>
        </w:rPr>
        <w:t xml:space="preserve"> Une assemblée annuelle des membres ou une assemblée extraordinaire des membres.</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membre</w:t>
      </w:r>
      <w:proofErr w:type="gramEnd"/>
      <w:r>
        <w:rPr>
          <w:rFonts w:ascii="Times New Roman" w:hAnsi="Times New Roman"/>
          <w:b/>
          <w:sz w:val="22"/>
          <w:szCs w:val="24"/>
          <w:lang w:val="fr-CA"/>
        </w:rPr>
        <w:t xml:space="preserve"> » </w:t>
      </w:r>
      <w:r>
        <w:rPr>
          <w:rFonts w:ascii="Times New Roman" w:hAnsi="Times New Roman"/>
          <w:sz w:val="22"/>
          <w:szCs w:val="24"/>
          <w:lang w:val="fr-CA"/>
        </w:rPr>
        <w:t>Personne qui possède des droits de participation dans la Coopérative, en conformité avec le règlement 6.01 et les statuts de la Coopérative.</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prêt</w:t>
      </w:r>
      <w:proofErr w:type="gramEnd"/>
      <w:r>
        <w:rPr>
          <w:rFonts w:ascii="Times New Roman" w:hAnsi="Times New Roman"/>
          <w:b/>
          <w:sz w:val="22"/>
          <w:szCs w:val="24"/>
          <w:lang w:val="fr-CA"/>
        </w:rPr>
        <w:t xml:space="preserve"> de ristourne »</w:t>
      </w:r>
      <w:r>
        <w:rPr>
          <w:rFonts w:ascii="Times New Roman" w:hAnsi="Times New Roman"/>
          <w:sz w:val="22"/>
          <w:szCs w:val="24"/>
          <w:lang w:val="fr-CA"/>
        </w:rPr>
        <w:t xml:space="preserve"> Ristourne à laquelle a droit un membre et qu'il prête à la coopérative.</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ristourne</w:t>
      </w:r>
      <w:proofErr w:type="gramEnd"/>
      <w:r>
        <w:rPr>
          <w:rFonts w:ascii="Times New Roman" w:hAnsi="Times New Roman"/>
          <w:b/>
          <w:sz w:val="22"/>
          <w:szCs w:val="24"/>
          <w:lang w:val="fr-CA"/>
        </w:rPr>
        <w:t> »</w:t>
      </w:r>
      <w:r>
        <w:rPr>
          <w:rFonts w:ascii="Times New Roman" w:hAnsi="Times New Roman"/>
          <w:sz w:val="22"/>
          <w:szCs w:val="24"/>
          <w:lang w:val="fr-CA"/>
        </w:rPr>
        <w:t xml:space="preserve"> Montant qu’une coopérative attribue à ses membres d’après les activités commerciales qu’ils effectuent avec elle. </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personne</w:t>
      </w:r>
      <w:proofErr w:type="gramEnd"/>
      <w:r>
        <w:rPr>
          <w:rFonts w:ascii="Times New Roman" w:hAnsi="Times New Roman"/>
          <w:b/>
          <w:sz w:val="22"/>
          <w:szCs w:val="24"/>
          <w:lang w:val="fr-CA"/>
        </w:rPr>
        <w:t> »</w:t>
      </w:r>
      <w:r>
        <w:rPr>
          <w:rFonts w:ascii="Times New Roman" w:hAnsi="Times New Roman"/>
          <w:sz w:val="22"/>
          <w:szCs w:val="24"/>
          <w:lang w:val="fr-CA"/>
        </w:rPr>
        <w:t xml:space="preserve"> Particulier ou entité. Sont assimilés à une personne les représentants légaux.</w:t>
      </w:r>
    </w:p>
    <w:p w:rsidR="00CE1A2B" w:rsidRDefault="00CE1A2B">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adresse</w:t>
      </w:r>
      <w:proofErr w:type="gramEnd"/>
      <w:r>
        <w:rPr>
          <w:rFonts w:ascii="Times New Roman" w:hAnsi="Times New Roman"/>
          <w:b/>
          <w:sz w:val="22"/>
          <w:szCs w:val="24"/>
          <w:lang w:val="fr-CA"/>
        </w:rPr>
        <w:t xml:space="preserv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surplus</w:t>
      </w:r>
      <w:proofErr w:type="gramEnd"/>
      <w:r>
        <w:rPr>
          <w:rFonts w:ascii="Times New Roman" w:hAnsi="Times New Roman"/>
          <w:b/>
          <w:sz w:val="22"/>
          <w:szCs w:val="24"/>
          <w:lang w:val="fr-CA"/>
        </w:rPr>
        <w:t>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CE1A2B" w:rsidRDefault="00D30C55">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CE1A2B" w:rsidRDefault="00CE1A2B">
      <w:pPr>
        <w:tabs>
          <w:tab w:val="center" w:pos="468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ab/>
      </w:r>
    </w:p>
    <w:p w:rsidR="00CE1A2B" w:rsidRDefault="00CE1A2B">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b/>
          <w:sz w:val="22"/>
          <w:szCs w:val="24"/>
          <w:lang w:val="fr-CA"/>
        </w:rPr>
        <w:lastRenderedPageBreak/>
        <w:t>Article deux</w:t>
      </w:r>
    </w:p>
    <w:p w:rsidR="00CE1A2B" w:rsidRDefault="00CE1A2B">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GÉNÉRALITÉS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 xml:space="preserve">Le président, </w:t>
      </w:r>
      <w:r w:rsidR="00C24A98">
        <w:rPr>
          <w:rFonts w:ascii="Times New Roman" w:hAnsi="Times New Roman"/>
          <w:sz w:val="22"/>
          <w:szCs w:val="24"/>
          <w:lang w:val="fr-CA"/>
        </w:rPr>
        <w:t xml:space="preserve">le vice-président, </w:t>
      </w:r>
      <w:r>
        <w:rPr>
          <w:rFonts w:ascii="Times New Roman" w:hAnsi="Times New Roman"/>
          <w:sz w:val="22"/>
          <w:szCs w:val="24"/>
          <w:lang w:val="fr-CA"/>
        </w:rPr>
        <w:t>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CE1A2B" w:rsidRDefault="00CE1A2B">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CE1A2B" w:rsidRDefault="00CE1A2B">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CE1A2B" w:rsidRDefault="00D30C5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E1A2B" w:rsidRDefault="00CE1A2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CE1A2B" w:rsidRDefault="00CE1A2B">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CE1A2B" w:rsidRDefault="00CE1A2B">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CE1A2B" w:rsidRDefault="00CE1A2B">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D30C55" w:rsidRDefault="00D30C55">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D30C55" w:rsidRDefault="00D30C55">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D30C55" w:rsidRDefault="00D30C55">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Obligation d’être membre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Un administrateur doit être membre de la Coopérative ou représenter une entité qui en est membre.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D30C55" w:rsidRDefault="00D30C55" w:rsidP="00EC48B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EC48B7" w:rsidRDefault="00EC48B7" w:rsidP="00EC48B7">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lastRenderedPageBreak/>
        <w:t>Élection et durée du mandat</w:t>
      </w:r>
    </w:p>
    <w:p w:rsidR="00EC48B7" w:rsidRDefault="00EC48B7" w:rsidP="00EC48B7">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EC48B7" w:rsidRDefault="00EC48B7" w:rsidP="00EC48B7">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EC48B7" w:rsidRDefault="00EC48B7" w:rsidP="00EC48B7">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EC48B7" w:rsidRPr="00BD328D" w:rsidRDefault="00EC48B7" w:rsidP="00EC48B7">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EC48B7" w:rsidRPr="00600367" w:rsidRDefault="00EC48B7" w:rsidP="00EC48B7">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CE1A2B" w:rsidRDefault="00CE1A2B">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CE1A2B" w:rsidRDefault="00CE1A2B">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CE1A2B" w:rsidRDefault="00CE1A2B">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CE1A2B" w:rsidRDefault="00CE1A2B">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D30C55" w:rsidRDefault="00D30C55">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D30C55" w:rsidRDefault="00D30C55">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D30C55" w:rsidRDefault="00D30C55">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CE1A2B" w:rsidRDefault="00CE1A2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D30C55" w:rsidRDefault="00CE1A2B">
      <w:pPr>
        <w:tabs>
          <w:tab w:val="left" w:pos="-1440"/>
          <w:tab w:val="left" w:pos="-720"/>
          <w:tab w:val="left" w:pos="0"/>
          <w:tab w:val="left" w:pos="709"/>
          <w:tab w:val="left" w:pos="2160"/>
          <w:tab w:val="left" w:pos="7632"/>
        </w:tabs>
        <w:spacing w:line="23" w:lineRule="atLeast"/>
        <w:ind w:left="709" w:right="576" w:hanging="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r>
    </w:p>
    <w:p w:rsidR="00CE1A2B" w:rsidRDefault="00D30C55">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r>
      <w:r w:rsidR="00CE1A2B">
        <w:rPr>
          <w:rFonts w:ascii="Times New Roman" w:hAnsi="Times New Roman"/>
          <w:sz w:val="22"/>
          <w:szCs w:val="24"/>
          <w:lang w:val="fr-CA"/>
        </w:rPr>
        <w:t>e) est absent de trois (3) réunions ordinaires consécutives du conseil, sauf si les autres administrateurs jugent qu’une ou plusieurs de ces absences étaient justifiées.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CE1A2B" w:rsidRDefault="00CE1A2B">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CE1A2B" w:rsidRDefault="00CE1A2B">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CE1A2B" w:rsidRDefault="00CE1A2B">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lastRenderedPageBreak/>
        <w:t xml:space="preserve">Vacance lorsqu’il </w:t>
      </w:r>
      <w:r>
        <w:rPr>
          <w:rFonts w:ascii="Times New Roman" w:hAnsi="Times New Roman"/>
          <w:b/>
          <w:i/>
          <w:sz w:val="22"/>
          <w:szCs w:val="24"/>
          <w:u w:val="single"/>
          <w:lang w:val="fr-CA"/>
        </w:rPr>
        <w:t>ne peut</w:t>
      </w:r>
      <w:r>
        <w:rPr>
          <w:rFonts w:ascii="Times New Roman" w:hAnsi="Times New Roman"/>
          <w:i/>
          <w:sz w:val="22"/>
          <w:szCs w:val="24"/>
          <w:u w:val="single"/>
          <w:lang w:val="fr-CA"/>
        </w:rPr>
        <w:t xml:space="preserve"> y avoir quorum au conseil</w:t>
      </w:r>
    </w:p>
    <w:p w:rsidR="00CE1A2B" w:rsidRDefault="00CE1A2B">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CE1A2B" w:rsidRDefault="00CE1A2B">
      <w:pPr>
        <w:tabs>
          <w:tab w:val="left" w:pos="-1440"/>
          <w:tab w:val="left" w:pos="-709"/>
          <w:tab w:val="left" w:pos="7632"/>
        </w:tabs>
        <w:spacing w:line="23" w:lineRule="atLeast"/>
        <w:ind w:right="576"/>
        <w:rPr>
          <w:rFonts w:ascii="Times New Roman" w:hAnsi="Times New Roman"/>
          <w:sz w:val="22"/>
          <w:szCs w:val="24"/>
          <w:lang w:val="fr-CA"/>
        </w:rPr>
      </w:pPr>
    </w:p>
    <w:p w:rsidR="00CE1A2B" w:rsidRDefault="00CE1A2B">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CE1A2B" w:rsidRDefault="00CE1A2B">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CE1A2B" w:rsidRDefault="00CE1A2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p>
    <w:p w:rsidR="00CE1A2B" w:rsidRDefault="00CE1A2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CE1A2B" w:rsidRDefault="00CE1A2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CE1A2B" w:rsidRDefault="00CE1A2B">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 xml:space="preserve">Les réunions du conseil doivent avoir lieu au Manitoba, à la date, à l’heure et </w:t>
      </w:r>
      <w:proofErr w:type="gramStart"/>
      <w:r>
        <w:rPr>
          <w:rFonts w:ascii="Times New Roman" w:hAnsi="Times New Roman"/>
          <w:sz w:val="22"/>
          <w:szCs w:val="24"/>
          <w:lang w:val="fr-CA"/>
        </w:rPr>
        <w:t>au lieu déterminés</w:t>
      </w:r>
      <w:proofErr w:type="gramEnd"/>
      <w:r>
        <w:rPr>
          <w:rFonts w:ascii="Times New Roman" w:hAnsi="Times New Roman"/>
          <w:sz w:val="22"/>
          <w:szCs w:val="24"/>
          <w:lang w:val="fr-CA"/>
        </w:rPr>
        <w:t xml:space="preserve"> par le conseil.</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CE1A2B" w:rsidRDefault="00CE1A2B">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CE1A2B" w:rsidRDefault="00D30C55">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E1A2B" w:rsidRPr="009A5FE3" w:rsidRDefault="00CE1A2B" w:rsidP="009A5FE3">
      <w:pPr>
        <w:pStyle w:val="BodyText"/>
        <w:spacing w:line="23" w:lineRule="atLeast"/>
        <w:jc w:val="center"/>
        <w:rPr>
          <w:rFonts w:ascii="Times New Roman" w:hAnsi="Times New Roman"/>
          <w:b/>
          <w:sz w:val="22"/>
          <w:szCs w:val="24"/>
          <w:lang w:val="fr-CA"/>
        </w:rPr>
      </w:pPr>
      <w:r>
        <w:rPr>
          <w:rFonts w:ascii="Times New Roman" w:hAnsi="Times New Roman"/>
          <w:sz w:val="22"/>
          <w:szCs w:val="24"/>
          <w:lang w:val="fr-CA"/>
        </w:rPr>
        <w:br w:type="page"/>
      </w:r>
      <w:r w:rsidRPr="009A5FE3">
        <w:rPr>
          <w:rFonts w:ascii="Times New Roman" w:hAnsi="Times New Roman"/>
          <w:b/>
          <w:sz w:val="22"/>
          <w:szCs w:val="24"/>
          <w:lang w:val="fr-CA"/>
        </w:rPr>
        <w:lastRenderedPageBreak/>
        <w:t>Article quatre</w:t>
      </w:r>
    </w:p>
    <w:p w:rsidR="00CE1A2B" w:rsidRDefault="00CE1A2B">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CE1A2B" w:rsidRDefault="00CE1A2B">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CE1A2B" w:rsidRDefault="00D30C55">
      <w:pPr>
        <w:widowControl/>
        <w:spacing w:after="200" w:line="276" w:lineRule="auto"/>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CE1A2B" w:rsidRDefault="00CE1A2B">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cinq</w:t>
      </w:r>
    </w:p>
    <w:p w:rsidR="00CE1A2B" w:rsidRDefault="00CE1A2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CE1A2B" w:rsidRDefault="00CE1A2B">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CE1A2B" w:rsidRDefault="00CE1A2B">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CE1A2B" w:rsidRDefault="00CE1A2B">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CE1A2B" w:rsidRPr="009A5FE3" w:rsidRDefault="00D30C55" w:rsidP="009A5FE3">
      <w:pPr>
        <w:widowControl/>
        <w:spacing w:line="23" w:lineRule="atLeast"/>
        <w:jc w:val="center"/>
        <w:rPr>
          <w:rFonts w:ascii="Times New Roman" w:hAnsi="Times New Roman"/>
          <w:b/>
          <w:noProof/>
          <w:sz w:val="22"/>
          <w:szCs w:val="24"/>
          <w:lang w:val="fr-CA"/>
        </w:rPr>
      </w:pPr>
      <w:r>
        <w:rPr>
          <w:rFonts w:ascii="Times New Roman" w:hAnsi="Times New Roman"/>
          <w:sz w:val="22"/>
          <w:szCs w:val="24"/>
          <w:lang w:val="fr-CA"/>
        </w:rPr>
        <w:t>__________________________________________________________________________________________</w:t>
      </w:r>
      <w:r w:rsidR="00CE1A2B" w:rsidRPr="009A5FE3">
        <w:rPr>
          <w:rFonts w:ascii="Times New Roman" w:hAnsi="Times New Roman"/>
          <w:sz w:val="22"/>
          <w:szCs w:val="24"/>
          <w:lang w:val="fr-CA"/>
        </w:rPr>
        <w:br w:type="page"/>
      </w:r>
      <w:r w:rsidR="00CE1A2B" w:rsidRPr="009A5FE3">
        <w:rPr>
          <w:rFonts w:ascii="Times New Roman" w:hAnsi="Times New Roman"/>
          <w:b/>
          <w:sz w:val="22"/>
          <w:szCs w:val="24"/>
          <w:lang w:val="fr-CA"/>
        </w:rPr>
        <w:lastRenderedPageBreak/>
        <w:t>Article six</w:t>
      </w:r>
    </w:p>
    <w:p w:rsidR="00CE1A2B" w:rsidRDefault="00CE1A2B">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ADHÉSIONS ET TRANSFERTS</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Qualités des membres</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CE1A2B" w:rsidRDefault="00CE1A2B">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CE1A2B" w:rsidRDefault="00CE1A2B">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CE1A2B" w:rsidRDefault="00CE1A2B">
      <w:pPr>
        <w:tabs>
          <w:tab w:val="left" w:pos="-1440"/>
          <w:tab w:val="left" w:pos="-720"/>
          <w:tab w:val="left" w:pos="709"/>
          <w:tab w:val="left" w:pos="7632"/>
        </w:tabs>
        <w:spacing w:line="23" w:lineRule="atLeast"/>
        <w:ind w:left="567"/>
        <w:rPr>
          <w:rFonts w:ascii="Times New Roman" w:hAnsi="Times New Roman"/>
          <w:sz w:val="22"/>
          <w:szCs w:val="24"/>
          <w:lang w:val="fr-CA"/>
        </w:rPr>
      </w:pPr>
    </w:p>
    <w:p w:rsidR="00CE1A2B" w:rsidRDefault="00CE1A2B">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c) payer des frais d’adhésion non remboursables de ________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Certificat d’adhésion</w:t>
      </w:r>
    </w:p>
    <w:p w:rsidR="00CE1A2B" w:rsidRDefault="00CE1A2B">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d’adhésion officiels. Sur demande d’un membre, la coopérative doit lui délivrer un reçu pour le paiement de frais d’adhésion.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Transfert d’adhésion</w:t>
      </w:r>
    </w:p>
    <w:p w:rsidR="00CE1A2B" w:rsidRDefault="00CE1A2B">
      <w:pPr>
        <w:tabs>
          <w:tab w:val="left" w:pos="-1440"/>
          <w:tab w:val="left" w:pos="-72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n’est valide que s’il a été exécuté conformément aux Statuts.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Si un membre a une dette envers la Coopérative, elle peut faire valoir le privilège qu’elle détient sur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a) tout intérêt du membre dans les biens de la Coopérative;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b) toute somme payable par la Coopérative au membre.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CE1A2B" w:rsidRDefault="00CE1A2B">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 – décès ou dissolution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6.06</w:t>
      </w:r>
      <w:r>
        <w:rPr>
          <w:rFonts w:ascii="Times New Roman" w:hAnsi="Times New Roman"/>
          <w:sz w:val="22"/>
          <w:szCs w:val="24"/>
          <w:lang w:val="fr-CA"/>
        </w:rPr>
        <w:tab/>
        <w:t>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Révocation de l’adhésion pour motif valable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Le conseil peut, au moyen d’une résolution spéciale lors d’une réunion du conseil, révoquer l’adhésion d’un membre pour motif valable.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Signification de « motif valable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a) le défaut du membre de respecter ses obligations contractuelles ou son titre de créance envers la Coopérative;</w:t>
      </w:r>
    </w:p>
    <w:p w:rsidR="00CE1A2B" w:rsidRDefault="00CE1A2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b) une conduite du membre qui est nuisible à la Coopérative;</w:t>
      </w:r>
    </w:p>
    <w:p w:rsidR="00CE1A2B" w:rsidRDefault="00CE1A2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c) le défaut du membre d’effectuer des transactions avec la Coopérative pendant une période d’au moins deux ans.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CE1A2B" w:rsidRDefault="009A5FE3">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br w:type="page"/>
      </w:r>
      <w:r w:rsidR="00CE1A2B">
        <w:rPr>
          <w:rFonts w:ascii="Times New Roman" w:hAnsi="Times New Roman"/>
          <w:b/>
          <w:sz w:val="22"/>
          <w:szCs w:val="24"/>
          <w:u w:val="single"/>
          <w:lang w:val="fr-CA"/>
        </w:rPr>
        <w:lastRenderedPageBreak/>
        <w:t>Avis de la réunion du conseil en vue de la révocation</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CE1A2B" w:rsidRDefault="00CE1A2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CE1A2B" w:rsidRDefault="00CE1A2B">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Droit d’appel</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6.11</w:t>
      </w:r>
      <w:r>
        <w:rPr>
          <w:rFonts w:ascii="Times New Roman" w:hAnsi="Times New Roman"/>
          <w:sz w:val="22"/>
          <w:szCs w:val="24"/>
          <w:lang w:val="fr-CA"/>
        </w:rPr>
        <w:tab/>
        <w:t xml:space="preserve">Dans les quatorze (14) jours qui suivent l'avis de révocation en vertu du règlement 6.10, la personne dont l’adhésion a été révoquée peut déposer un avis d’appel écrit auprès de la Coopérative. L'appel doit être entendu à l’assemblée des membres suivante conformément à l’article 244 de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Remboursement des prêts de membre</w:t>
      </w:r>
    </w:p>
    <w:p w:rsidR="00CE1A2B" w:rsidRDefault="00CE1A2B">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b/>
          <w:sz w:val="22"/>
          <w:szCs w:val="24"/>
          <w:lang w:val="fr-CA"/>
        </w:rPr>
        <w:tab/>
      </w:r>
      <w:r>
        <w:rPr>
          <w:rFonts w:ascii="Times New Roman" w:hAnsi="Times New Roman"/>
          <w:sz w:val="22"/>
          <w:szCs w:val="24"/>
          <w:lang w:val="fr-CA"/>
        </w:rPr>
        <w:t xml:space="preserve">Dans un délai raisonnable, et au plus tard un (1) an après le retrait du membre ou la révocation de l’adhésion, la Coopérative doit rembourser au membre tout </w:t>
      </w:r>
      <w:r>
        <w:rPr>
          <w:rFonts w:ascii="Times New Roman" w:hAnsi="Times New Roman"/>
          <w:sz w:val="22"/>
          <w:szCs w:val="24"/>
          <w:u w:val="single"/>
          <w:lang w:val="fr-CA"/>
        </w:rPr>
        <w:t>prêt de membre</w:t>
      </w:r>
      <w:r>
        <w:rPr>
          <w:rFonts w:ascii="Times New Roman" w:hAnsi="Times New Roman"/>
          <w:sz w:val="22"/>
          <w:szCs w:val="24"/>
          <w:lang w:val="fr-CA"/>
        </w:rPr>
        <w:t xml:space="preserve"> (contracté comme condition d’adhésion à la Coopérative)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18"/>
          <w:tab w:val="left" w:pos="7632"/>
        </w:tabs>
        <w:spacing w:line="23" w:lineRule="atLeast"/>
        <w:rPr>
          <w:rFonts w:ascii="Times New Roman" w:hAnsi="Times New Roman"/>
          <w:b/>
          <w:sz w:val="22"/>
          <w:szCs w:val="24"/>
          <w:lang w:val="fr-CA"/>
        </w:rPr>
      </w:pPr>
    </w:p>
    <w:p w:rsidR="00CE1A2B" w:rsidRDefault="00CE1A2B">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Remboursement des prêts de ristourne</w:t>
      </w:r>
    </w:p>
    <w:p w:rsidR="00CE1A2B" w:rsidRDefault="00CE1A2B">
      <w:pPr>
        <w:widowControl/>
        <w:spacing w:after="200" w:line="20" w:lineRule="atLeast"/>
        <w:contextualSpacing/>
        <w:rPr>
          <w:rFonts w:ascii="Times New Roman" w:hAnsi="Times New Roman"/>
          <w:sz w:val="22"/>
          <w:szCs w:val="24"/>
          <w:lang w:val="fr-CA"/>
        </w:rPr>
      </w:pPr>
      <w:r>
        <w:rPr>
          <w:rFonts w:ascii="Times New Roman" w:hAnsi="Times New Roman"/>
          <w:b/>
          <w:sz w:val="22"/>
          <w:szCs w:val="24"/>
          <w:lang w:val="fr-CA"/>
        </w:rPr>
        <w:t>6.13</w:t>
      </w:r>
      <w:r>
        <w:rPr>
          <w:rFonts w:ascii="Times New Roman" w:hAnsi="Times New Roman"/>
          <w:b/>
          <w:sz w:val="22"/>
          <w:szCs w:val="24"/>
          <w:lang w:val="fr-CA"/>
        </w:rPr>
        <w:tab/>
      </w:r>
      <w:r>
        <w:rPr>
          <w:rFonts w:ascii="Times New Roman" w:hAnsi="Times New Roman"/>
          <w:sz w:val="22"/>
          <w:szCs w:val="24"/>
          <w:lang w:val="fr-CA"/>
        </w:rPr>
        <w:t xml:space="preserve">Lorsqu’un membre se retire ou que son adhésion est révoquée, la Coopérative doit lui rembourser tout </w:t>
      </w:r>
      <w:r>
        <w:rPr>
          <w:rFonts w:ascii="Times New Roman" w:hAnsi="Times New Roman"/>
          <w:sz w:val="22"/>
          <w:szCs w:val="24"/>
          <w:u w:val="single"/>
          <w:lang w:val="fr-CA"/>
        </w:rPr>
        <w:t>prêt de ristourne</w:t>
      </w:r>
      <w:r>
        <w:rPr>
          <w:rFonts w:ascii="Times New Roman" w:hAnsi="Times New Roman"/>
          <w:sz w:val="22"/>
          <w:szCs w:val="24"/>
          <w:lang w:val="fr-CA"/>
        </w:rPr>
        <w:t xml:space="preserve"> remis à celle-ci conformément à l’article 246 de la </w:t>
      </w:r>
      <w:r>
        <w:rPr>
          <w:rFonts w:ascii="Times New Roman" w:hAnsi="Times New Roman"/>
          <w:i/>
          <w:sz w:val="22"/>
          <w:szCs w:val="24"/>
          <w:lang w:val="fr-CA"/>
        </w:rPr>
        <w:t>Loi</w:t>
      </w:r>
      <w:r>
        <w:rPr>
          <w:rFonts w:ascii="Times New Roman" w:hAnsi="Times New Roman"/>
          <w:sz w:val="22"/>
          <w:szCs w:val="24"/>
          <w:lang w:val="fr-CA"/>
        </w:rPr>
        <w:t xml:space="preserve"> et </w:t>
      </w:r>
      <w:r>
        <w:rPr>
          <w:rFonts w:ascii="Times New Roman" w:hAnsi="Times New Roman"/>
          <w:sz w:val="22"/>
          <w:szCs w:val="24"/>
          <w:u w:val="single"/>
          <w:lang w:val="fr-CA"/>
        </w:rPr>
        <w:t>au règlement 7.06</w:t>
      </w:r>
      <w:r>
        <w:rPr>
          <w:rFonts w:ascii="Times New Roman" w:hAnsi="Times New Roman"/>
          <w:sz w:val="22"/>
          <w:szCs w:val="24"/>
          <w:lang w:val="fr-CA"/>
        </w:rPr>
        <w:t>.</w:t>
      </w:r>
    </w:p>
    <w:p w:rsidR="00CE1A2B" w:rsidRDefault="00D30C55">
      <w:pPr>
        <w:widowControl/>
        <w:spacing w:after="200" w:line="276" w:lineRule="auto"/>
        <w:contextualSpacing/>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D30C55" w:rsidRDefault="00D30C55">
      <w:pPr>
        <w:widowControl/>
        <w:spacing w:after="200" w:line="20" w:lineRule="atLeast"/>
        <w:contextualSpacing/>
        <w:jc w:val="center"/>
        <w:rPr>
          <w:rFonts w:ascii="Times New Roman" w:hAnsi="Times New Roman"/>
          <w:b/>
          <w:sz w:val="22"/>
          <w:szCs w:val="24"/>
          <w:lang w:val="fr-CA"/>
        </w:rPr>
      </w:pPr>
    </w:p>
    <w:p w:rsidR="00CE1A2B" w:rsidRDefault="00CE1A2B">
      <w:pPr>
        <w:widowControl/>
        <w:spacing w:after="200" w:line="20" w:lineRule="atLeast"/>
        <w:contextualSpacing/>
        <w:jc w:val="center"/>
        <w:rPr>
          <w:rFonts w:ascii="Times New Roman" w:hAnsi="Times New Roman"/>
          <w:b/>
          <w:sz w:val="22"/>
          <w:szCs w:val="24"/>
          <w:lang w:val="fr-CA"/>
        </w:rPr>
      </w:pPr>
      <w:r>
        <w:rPr>
          <w:rFonts w:ascii="Times New Roman" w:hAnsi="Times New Roman"/>
          <w:b/>
          <w:sz w:val="22"/>
          <w:szCs w:val="24"/>
          <w:lang w:val="fr-CA"/>
        </w:rPr>
        <w:t>Article sept</w:t>
      </w:r>
    </w:p>
    <w:p w:rsidR="00CE1A2B" w:rsidRDefault="00CE1A2B">
      <w:pPr>
        <w:widowControl/>
        <w:spacing w:after="200" w:line="20" w:lineRule="atLeast"/>
        <w:contextualSpacing/>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D30C55" w:rsidRDefault="00D30C55">
      <w:pPr>
        <w:widowControl/>
        <w:spacing w:after="200" w:line="20" w:lineRule="atLeast"/>
        <w:contextualSpacing/>
        <w:jc w:val="center"/>
        <w:rPr>
          <w:rFonts w:ascii="Times New Roman" w:hAnsi="Times New Roman"/>
          <w:b/>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 xml:space="preserve">Fonds de réserve général </w:t>
      </w:r>
    </w:p>
    <w:p w:rsidR="00CE1A2B" w:rsidRDefault="00CE1A2B">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Montant minimal du fonds de réserve</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 Aucune ristourne n’est payable aux membres si cela ferait en sorte que le fonds de réserve général contienne moins que le pourcentage minimal des actifs.</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Affectation du surplus</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À la fin d’un exercice, après avoir affecté tout surplus au fonds de réserve général, le cas échéant, le conseil peut créditer le solde de ce surplus au cours de l’exercice soit sous forme de ristourne payée en argent ou comme prêt de ristourne en proportion avec les activités commerciales effectuées par les membres ou les clients auprès de la Coopérative.</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Volume des activités commerciales</w:t>
      </w:r>
    </w:p>
    <w:p w:rsidR="00CE1A2B" w:rsidRDefault="00CE1A2B">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t>S’il verse des ristournes, le conseil doit déterminer le volume des activités commerciales effectuées par un membre ou un client auprès de la Coopérative par rapport :</w:t>
      </w:r>
    </w:p>
    <w:p w:rsidR="00CE1A2B" w:rsidRDefault="00CE1A2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567"/>
          <w:tab w:val="left" w:pos="720"/>
          <w:tab w:val="left" w:pos="2160"/>
          <w:tab w:val="left" w:pos="7632"/>
        </w:tabs>
        <w:spacing w:line="20" w:lineRule="atLeast"/>
        <w:ind w:left="567"/>
        <w:rPr>
          <w:rFonts w:ascii="Times New Roman" w:hAnsi="Times New Roman"/>
          <w:szCs w:val="24"/>
          <w:lang w:val="fr-CA"/>
        </w:rPr>
      </w:pPr>
      <w:r>
        <w:rPr>
          <w:rFonts w:ascii="Times New Roman" w:hAnsi="Times New Roman"/>
          <w:sz w:val="22"/>
          <w:szCs w:val="24"/>
          <w:lang w:val="fr-CA"/>
        </w:rPr>
        <w:t xml:space="preserve">a) à la quantité, la qualité, la nature et la valeur des objets achetés, vendus, manipulés, commercialisés ou traités par la Coopérative; </w:t>
      </w:r>
    </w:p>
    <w:p w:rsidR="00CE1A2B" w:rsidRDefault="00CE1A2B">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4"/>
          <w:lang w:val="fr-CA"/>
        </w:rPr>
      </w:pPr>
    </w:p>
    <w:p w:rsidR="00CE1A2B" w:rsidRPr="009A5FE3" w:rsidRDefault="00CE1A2B">
      <w:pPr>
        <w:tabs>
          <w:tab w:val="left" w:pos="-1440"/>
          <w:tab w:val="left" w:pos="-720"/>
          <w:tab w:val="left" w:pos="0"/>
          <w:tab w:val="left" w:pos="567"/>
          <w:tab w:val="left" w:pos="720"/>
          <w:tab w:val="left" w:pos="2160"/>
          <w:tab w:val="left" w:pos="3168"/>
          <w:tab w:val="left" w:pos="7632"/>
        </w:tabs>
        <w:spacing w:line="20" w:lineRule="atLeast"/>
        <w:ind w:left="567"/>
        <w:rPr>
          <w:rFonts w:ascii="Times New Roman" w:hAnsi="Times New Roman"/>
          <w:sz w:val="22"/>
          <w:szCs w:val="24"/>
          <w:lang w:val="fr-CA"/>
        </w:rPr>
      </w:pPr>
      <w:r w:rsidRPr="009A5FE3">
        <w:rPr>
          <w:rFonts w:ascii="Times New Roman" w:hAnsi="Times New Roman"/>
          <w:sz w:val="22"/>
          <w:szCs w:val="24"/>
          <w:lang w:val="fr-CA"/>
        </w:rPr>
        <w:t>b) aux services rendus :</w:t>
      </w:r>
    </w:p>
    <w:p w:rsidR="00CE1A2B" w:rsidRPr="009A5FE3" w:rsidRDefault="00CE1A2B">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 soit par la coopérative au membre ou pour son compte, à titre de commettant, de mandataire du membre ou à tout autre titre,</w:t>
      </w:r>
    </w:p>
    <w:p w:rsidR="00CE1A2B" w:rsidRDefault="00CE1A2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CE1A2B" w:rsidRDefault="00CE1A2B">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ii) soit par le membre à la coopérative ou pour son compte, avec des différences appropriées selon les diverses catégories ou qualités des objets ou services.</w:t>
      </w:r>
    </w:p>
    <w:p w:rsidR="00CE1A2B" w:rsidRDefault="00CE1A2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CE1A2B" w:rsidRPr="009A5FE3"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9A5FE3">
        <w:rPr>
          <w:rFonts w:ascii="Times New Roman" w:hAnsi="Times New Roman"/>
          <w:b/>
          <w:sz w:val="22"/>
          <w:szCs w:val="24"/>
          <w:u w:val="single"/>
          <w:lang w:val="fr-CA"/>
        </w:rPr>
        <w:t>Ristourne de moins de 2,00 $</w:t>
      </w:r>
    </w:p>
    <w:p w:rsidR="00CE1A2B" w:rsidRDefault="00CE1A2B">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7.05</w:t>
      </w:r>
      <w:r>
        <w:rPr>
          <w:rFonts w:ascii="Times New Roman" w:hAnsi="Times New Roman"/>
          <w:sz w:val="22"/>
          <w:szCs w:val="24"/>
          <w:lang w:val="fr-CA"/>
        </w:rPr>
        <w:tab/>
        <w:t>Une ristourne de moins de 2,00 $ n’a pas à être payée ou affectée au membre ou au client. Elle est réaffectée au fonds de réserve général de la Coopérative.</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Priorité de paiement – remboursement des prêts de ristourne</w:t>
      </w:r>
    </w:p>
    <w:p w:rsidR="00CE1A2B" w:rsidRDefault="00CE1A2B">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b/>
          <w:sz w:val="22"/>
          <w:szCs w:val="24"/>
          <w:lang w:val="fr-CA"/>
        </w:rPr>
        <w:t>7.06</w:t>
      </w:r>
      <w:r>
        <w:rPr>
          <w:rFonts w:ascii="Times New Roman" w:hAnsi="Times New Roman"/>
          <w:sz w:val="22"/>
          <w:szCs w:val="24"/>
          <w:lang w:val="fr-CA"/>
        </w:rPr>
        <w:tab/>
        <w:t>Si la Coopérative décide de rembourser des prêts de ristourne, elle doit le faire dans l’ordre de priorité suivant :</w:t>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 aux membres dont le décès lui a été signalé;</w:t>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 aux membres qui ont atteint l’âge de 65 ans;</w:t>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iii) aux membres qui ont quitté la région qu’elle sert;</w:t>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iv) aux membres qui se sont retirés ou dont l’adhésion a été révoquée;</w:t>
      </w:r>
    </w:p>
    <w:p w:rsidR="00CE1A2B" w:rsidRDefault="00CE1A2B">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v) aux autres membres de manière proportionnelle.</w:t>
      </w:r>
    </w:p>
    <w:p w:rsidR="00CE1A2B" w:rsidRDefault="00D30C55">
      <w:pPr>
        <w:widowControl/>
        <w:spacing w:after="200" w:line="276" w:lineRule="auto"/>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CE1A2B" w:rsidRPr="00001B40" w:rsidRDefault="00CE1A2B" w:rsidP="009A5FE3">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huit</w:t>
      </w:r>
    </w:p>
    <w:p w:rsidR="00CE1A2B" w:rsidRDefault="00CE1A2B">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ASSEMBLÉES DES MEMBRES</w:t>
      </w:r>
    </w:p>
    <w:p w:rsidR="00CE1A2B" w:rsidRPr="00001B40"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001B40">
        <w:rPr>
          <w:rFonts w:ascii="Times New Roman" w:hAnsi="Times New Roman"/>
          <w:b/>
          <w:sz w:val="22"/>
          <w:szCs w:val="24"/>
          <w:u w:val="single"/>
          <w:lang w:val="fr-CA"/>
        </w:rPr>
        <w:t>Assemblées annuelles</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extraordinaires</w:t>
      </w:r>
    </w:p>
    <w:p w:rsidR="00CE1A2B" w:rsidRDefault="00CE1A2B">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CE1A2B" w:rsidRDefault="00CE1A2B">
      <w:pPr>
        <w:pStyle w:val="Heading1"/>
        <w:tabs>
          <w:tab w:val="left" w:pos="3168"/>
        </w:tabs>
        <w:spacing w:line="23" w:lineRule="atLeast"/>
        <w:rPr>
          <w:rFonts w:ascii="Times New Roman" w:hAnsi="Times New Roman"/>
          <w:sz w:val="22"/>
          <w:szCs w:val="24"/>
          <w:lang w:val="fr-CA"/>
        </w:rPr>
      </w:pPr>
    </w:p>
    <w:p w:rsidR="00CE1A2B" w:rsidRDefault="00CE1A2B">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Pr="00001B40"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001B40">
        <w:rPr>
          <w:rFonts w:ascii="Times New Roman" w:hAnsi="Times New Roman"/>
          <w:b/>
          <w:sz w:val="22"/>
          <w:szCs w:val="24"/>
          <w:u w:val="single"/>
          <w:lang w:val="fr-CA"/>
        </w:rPr>
        <w:t>Avis de convocation</w:t>
      </w:r>
    </w:p>
    <w:p w:rsidR="00CE1A2B" w:rsidRDefault="00CE1A2B">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Pr="00001B40"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001B40">
        <w:rPr>
          <w:rFonts w:ascii="Times New Roman" w:hAnsi="Times New Roman"/>
          <w:b/>
          <w:sz w:val="22"/>
          <w:szCs w:val="24"/>
          <w:u w:val="single"/>
          <w:lang w:val="fr-CA"/>
        </w:rPr>
        <w:t>Président (et secrétaire)</w:t>
      </w:r>
    </w:p>
    <w:p w:rsidR="00CE1A2B" w:rsidRDefault="00CE1A2B">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CE1A2B" w:rsidRDefault="00CE1A2B">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CE1A2B" w:rsidRDefault="009A5FE3">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CE1A2B">
        <w:rPr>
          <w:rFonts w:ascii="Times New Roman" w:hAnsi="Times New Roman"/>
          <w:b/>
          <w:sz w:val="22"/>
          <w:szCs w:val="24"/>
          <w:u w:val="single"/>
          <w:lang w:val="fr-CA"/>
        </w:rPr>
        <w:lastRenderedPageBreak/>
        <w:t>Personnes ayant droit d’être présentes</w:t>
      </w:r>
    </w:p>
    <w:p w:rsidR="00CE1A2B" w:rsidRDefault="00CE1A2B">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CE1A2B" w:rsidRDefault="00CE1A2B">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CE1A2B" w:rsidRDefault="00CE1A2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CE1A2B" w:rsidRDefault="00CE1A2B">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b) les votes, autres que ceux sur les résolutions spéciales, sont tranchés à la majorité des membres présents ayant droit de vote;</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CE1A2B" w:rsidRDefault="00CE1A2B">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t>Vote par courrier ou par bulletin électronique</w:t>
      </w:r>
    </w:p>
    <w:p w:rsidR="00CE1A2B" w:rsidRDefault="00CE1A2B">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E6436D" w:rsidRPr="00E6436D">
        <w:rPr>
          <w:rFonts w:ascii="Times New Roman" w:hAnsi="Times New Roman"/>
          <w:lang w:val="fr-CA"/>
        </w:rPr>
        <w:t>à l’exclusion de</w:t>
      </w:r>
      <w:r>
        <w:rPr>
          <w:rFonts w:ascii="Times New Roman" w:hAnsi="Times New Roman"/>
          <w:sz w:val="22"/>
          <w:szCs w:val="24"/>
          <w:lang w:val="fr-CA"/>
        </w:rPr>
        <w:t xml:space="preserve"> l’élection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CE1A2B" w:rsidRDefault="00CE1A2B">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CE1A2B" w:rsidRDefault="00CE1A2B">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CE1A2B" w:rsidRDefault="00CE1A2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d) les votes sont comptés le jour de l’assemblée des membres et les résultats sont annoncés au cours de celle-ci.</w:t>
      </w:r>
    </w:p>
    <w:p w:rsidR="00CE1A2B" w:rsidRDefault="00D30C55">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9A5FE3" w:rsidRDefault="009A5FE3">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CE1A2B" w:rsidRDefault="00CE1A2B">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neuf</w:t>
      </w:r>
    </w:p>
    <w:p w:rsidR="00CE1A2B" w:rsidRDefault="00CE1A2B">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b/>
          <w:sz w:val="22"/>
          <w:szCs w:val="24"/>
          <w:lang w:val="fr-CA"/>
        </w:rPr>
        <w:tab/>
        <w:t>AVIS ÉCRITS</w:t>
      </w:r>
    </w:p>
    <w:p w:rsidR="00CE1A2B" w:rsidRDefault="00CE1A2B">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CE1A2B" w:rsidRDefault="00CE1A2B">
      <w:pPr>
        <w:tabs>
          <w:tab w:val="left" w:pos="-1440"/>
          <w:tab w:val="left" w:pos="-720"/>
          <w:tab w:val="left" w:pos="0"/>
          <w:tab w:val="left" w:pos="709"/>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CE1A2B" w:rsidRDefault="00CE1A2B">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CE1A2B" w:rsidRDefault="00CE1A2B">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CE1A2B" w:rsidRDefault="00CE1A2B">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sectPr w:rsidR="00CE1A2B" w:rsidSect="005A2010">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DC" w:rsidRDefault="006A17DC">
      <w:pPr>
        <w:rPr>
          <w:szCs w:val="24"/>
        </w:rPr>
      </w:pPr>
      <w:r>
        <w:rPr>
          <w:szCs w:val="24"/>
        </w:rPr>
        <w:separator/>
      </w:r>
    </w:p>
  </w:endnote>
  <w:endnote w:type="continuationSeparator" w:id="0">
    <w:p w:rsidR="006A17DC" w:rsidRDefault="006A17DC">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DC" w:rsidRDefault="006A17DC">
      <w:pPr>
        <w:rPr>
          <w:szCs w:val="24"/>
        </w:rPr>
      </w:pPr>
      <w:r>
        <w:rPr>
          <w:szCs w:val="24"/>
        </w:rPr>
        <w:separator/>
      </w:r>
    </w:p>
  </w:footnote>
  <w:footnote w:type="continuationSeparator" w:id="0">
    <w:p w:rsidR="006A17DC" w:rsidRDefault="006A17DC">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2B" w:rsidRDefault="00CE1A2B">
    <w:pPr>
      <w:pStyle w:val="Header"/>
      <w:rPr>
        <w:rFonts w:ascii="Arial" w:hAnsi="Arial"/>
        <w:sz w:val="20"/>
        <w:szCs w:val="24"/>
      </w:rPr>
    </w:pPr>
    <w:r>
      <w:rPr>
        <w:rFonts w:ascii="Arial" w:hAnsi="Arial"/>
        <w:noProof/>
        <w:sz w:val="20"/>
        <w:szCs w:val="24"/>
      </w:rPr>
      <w:t xml:space="preserve">Page </w:t>
    </w:r>
    <w:r w:rsidR="00E8503E">
      <w:rPr>
        <w:rFonts w:ascii="Arial" w:hAnsi="Arial"/>
        <w:b/>
        <w:noProof/>
        <w:sz w:val="20"/>
        <w:szCs w:val="24"/>
      </w:rPr>
      <w:fldChar w:fldCharType="begin"/>
    </w:r>
    <w:r>
      <w:rPr>
        <w:rFonts w:ascii="Arial" w:hAnsi="Arial"/>
        <w:b/>
        <w:noProof/>
        <w:sz w:val="20"/>
        <w:szCs w:val="24"/>
      </w:rPr>
      <w:instrText xml:space="preserve"> PAGE  \* Arabic </w:instrText>
    </w:r>
    <w:r w:rsidR="00E8503E">
      <w:rPr>
        <w:rFonts w:ascii="Arial" w:hAnsi="Arial"/>
        <w:b/>
        <w:noProof/>
        <w:sz w:val="20"/>
        <w:szCs w:val="24"/>
      </w:rPr>
      <w:fldChar w:fldCharType="separate"/>
    </w:r>
    <w:r w:rsidR="00E6436D">
      <w:rPr>
        <w:rFonts w:ascii="Arial" w:hAnsi="Arial"/>
        <w:b/>
        <w:noProof/>
        <w:sz w:val="20"/>
        <w:szCs w:val="24"/>
      </w:rPr>
      <w:t>11</w:t>
    </w:r>
    <w:r w:rsidR="00E8503E">
      <w:rPr>
        <w:rFonts w:ascii="Arial" w:hAnsi="Arial"/>
        <w:b/>
        <w:noProof/>
        <w:sz w:val="20"/>
        <w:szCs w:val="24"/>
      </w:rPr>
      <w:fldChar w:fldCharType="end"/>
    </w:r>
    <w:r>
      <w:rPr>
        <w:rFonts w:ascii="Arial" w:hAnsi="Arial"/>
        <w:noProof/>
        <w:sz w:val="20"/>
        <w:szCs w:val="24"/>
      </w:rPr>
      <w:t xml:space="preserve"> de </w:t>
    </w:r>
    <w:r w:rsidR="00E8503E">
      <w:rPr>
        <w:rFonts w:ascii="Arial" w:hAnsi="Arial"/>
        <w:b/>
        <w:noProof/>
        <w:sz w:val="20"/>
        <w:szCs w:val="24"/>
      </w:rPr>
      <w:fldChar w:fldCharType="begin"/>
    </w:r>
    <w:r>
      <w:rPr>
        <w:rFonts w:ascii="Arial" w:hAnsi="Arial"/>
        <w:b/>
        <w:noProof/>
        <w:sz w:val="20"/>
        <w:szCs w:val="24"/>
      </w:rPr>
      <w:instrText xml:space="preserve"> NUMPAGES  </w:instrText>
    </w:r>
    <w:r w:rsidR="00E8503E">
      <w:rPr>
        <w:rFonts w:ascii="Arial" w:hAnsi="Arial"/>
        <w:b/>
        <w:noProof/>
        <w:sz w:val="20"/>
        <w:szCs w:val="24"/>
      </w:rPr>
      <w:fldChar w:fldCharType="separate"/>
    </w:r>
    <w:r w:rsidR="00E6436D">
      <w:rPr>
        <w:rFonts w:ascii="Arial" w:hAnsi="Arial"/>
        <w:b/>
        <w:noProof/>
        <w:sz w:val="20"/>
        <w:szCs w:val="24"/>
      </w:rPr>
      <w:t>11</w:t>
    </w:r>
    <w:r w:rsidR="00E8503E">
      <w:rPr>
        <w:rFonts w:ascii="Arial" w:hAnsi="Arial"/>
        <w:b/>
        <w:noProof/>
        <w:sz w:val="20"/>
        <w:szCs w:val="24"/>
      </w:rPr>
      <w:fldChar w:fldCharType="end"/>
    </w:r>
  </w:p>
  <w:p w:rsidR="00CE1A2B" w:rsidRDefault="00CE1A2B">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3CC"/>
    <w:multiLevelType w:val="multilevel"/>
    <w:tmpl w:val="97D06A7E"/>
    <w:lvl w:ilvl="0">
      <w:start w:val="9"/>
      <w:numFmt w:val="decimal"/>
      <w:lvlText w:val="%1"/>
      <w:lvlJc w:val="left"/>
      <w:pPr>
        <w:tabs>
          <w:tab w:val="num" w:pos="1155"/>
        </w:tabs>
        <w:ind w:left="1155" w:hanging="1155"/>
      </w:pPr>
      <w:rPr>
        <w:rFonts w:cs="Times New Roman" w:hint="default"/>
      </w:rPr>
    </w:lvl>
    <w:lvl w:ilvl="1">
      <w:start w:val="4"/>
      <w:numFmt w:val="decimalZero"/>
      <w:lvlText w:val="%1.%2"/>
      <w:lvlJc w:val="left"/>
      <w:pPr>
        <w:tabs>
          <w:tab w:val="num" w:pos="1297"/>
        </w:tabs>
        <w:ind w:left="1297"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14A77F0D"/>
    <w:multiLevelType w:val="multilevel"/>
    <w:tmpl w:val="F230DA0A"/>
    <w:lvl w:ilvl="0">
      <w:start w:val="5"/>
      <w:numFmt w:val="decimal"/>
      <w:lvlText w:val="%1"/>
      <w:lvlJc w:val="left"/>
      <w:pPr>
        <w:tabs>
          <w:tab w:val="num" w:pos="1440"/>
        </w:tabs>
        <w:ind w:left="1440" w:hanging="1440"/>
      </w:pPr>
      <w:rPr>
        <w:rFonts w:cs="Times New Roman" w:hint="default"/>
      </w:rPr>
    </w:lvl>
    <w:lvl w:ilvl="1">
      <w:start w:val="3"/>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20934F10"/>
    <w:multiLevelType w:val="multilevel"/>
    <w:tmpl w:val="B76AD18A"/>
    <w:lvl w:ilvl="0">
      <w:start w:val="8"/>
      <w:numFmt w:val="decimal"/>
      <w:lvlText w:val="%1"/>
      <w:lvlJc w:val="left"/>
      <w:pPr>
        <w:tabs>
          <w:tab w:val="num" w:pos="585"/>
        </w:tabs>
        <w:ind w:left="585" w:hanging="585"/>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29F428F2"/>
    <w:multiLevelType w:val="singleLevel"/>
    <w:tmpl w:val="2DEE72F8"/>
    <w:lvl w:ilvl="0">
      <w:start w:val="1"/>
      <w:numFmt w:val="lowerLetter"/>
      <w:lvlText w:val="(%1)"/>
      <w:lvlJc w:val="left"/>
      <w:pPr>
        <w:tabs>
          <w:tab w:val="num" w:pos="2160"/>
        </w:tabs>
        <w:ind w:left="2160" w:hanging="720"/>
      </w:pPr>
      <w:rPr>
        <w:rFonts w:cs="Times New Roman" w:hint="default"/>
      </w:rPr>
    </w:lvl>
  </w:abstractNum>
  <w:abstractNum w:abstractNumId="4">
    <w:nsid w:val="465B5C3A"/>
    <w:multiLevelType w:val="singleLevel"/>
    <w:tmpl w:val="B7862B5A"/>
    <w:lvl w:ilvl="0">
      <w:start w:val="5"/>
      <w:numFmt w:val="lowerLetter"/>
      <w:lvlText w:val="(%1)"/>
      <w:lvlJc w:val="left"/>
      <w:pPr>
        <w:tabs>
          <w:tab w:val="num" w:pos="2160"/>
        </w:tabs>
        <w:ind w:left="2160" w:hanging="720"/>
      </w:pPr>
      <w:rPr>
        <w:rFonts w:cs="Times New Roman" w:hint="default"/>
      </w:rPr>
    </w:lvl>
  </w:abstractNum>
  <w:abstractNum w:abstractNumId="5">
    <w:nsid w:val="5C270956"/>
    <w:multiLevelType w:val="singleLevel"/>
    <w:tmpl w:val="90242222"/>
    <w:lvl w:ilvl="0">
      <w:start w:val="2"/>
      <w:numFmt w:val="lowerRoman"/>
      <w:lvlText w:val="(%1)"/>
      <w:lvlJc w:val="left"/>
      <w:pPr>
        <w:tabs>
          <w:tab w:val="num" w:pos="2520"/>
        </w:tabs>
        <w:ind w:left="2520" w:hanging="1080"/>
      </w:pPr>
      <w:rPr>
        <w:rFonts w:cs="Times New Roman" w:hint="default"/>
      </w:rPr>
    </w:lvl>
  </w:abstractNum>
  <w:abstractNum w:abstractNumId="6">
    <w:nsid w:val="5CE45683"/>
    <w:multiLevelType w:val="multilevel"/>
    <w:tmpl w:val="48DA40D2"/>
    <w:lvl w:ilvl="0">
      <w:start w:val="3"/>
      <w:numFmt w:val="decimal"/>
      <w:lvlText w:val="%1"/>
      <w:lvlJc w:val="left"/>
      <w:pPr>
        <w:tabs>
          <w:tab w:val="num" w:pos="1440"/>
        </w:tabs>
        <w:ind w:left="1440" w:hanging="1440"/>
      </w:pPr>
      <w:rPr>
        <w:rFonts w:cs="Times New Roman" w:hint="default"/>
      </w:rPr>
    </w:lvl>
    <w:lvl w:ilvl="1">
      <w:start w:val="2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7EC651ED"/>
    <w:multiLevelType w:val="multilevel"/>
    <w:tmpl w:val="7F789F7A"/>
    <w:lvl w:ilvl="0">
      <w:start w:val="8"/>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2C6314"/>
    <w:rsid w:val="00001B40"/>
    <w:rsid w:val="000429AE"/>
    <w:rsid w:val="00084FB8"/>
    <w:rsid w:val="000D35EE"/>
    <w:rsid w:val="000F3A2C"/>
    <w:rsid w:val="00113338"/>
    <w:rsid w:val="00115AE5"/>
    <w:rsid w:val="00140286"/>
    <w:rsid w:val="001E44FE"/>
    <w:rsid w:val="00223BBA"/>
    <w:rsid w:val="002405BD"/>
    <w:rsid w:val="00242F65"/>
    <w:rsid w:val="00247ED4"/>
    <w:rsid w:val="00272666"/>
    <w:rsid w:val="002C6314"/>
    <w:rsid w:val="00312923"/>
    <w:rsid w:val="00317E84"/>
    <w:rsid w:val="0035561B"/>
    <w:rsid w:val="003919CA"/>
    <w:rsid w:val="003E70BA"/>
    <w:rsid w:val="0055200A"/>
    <w:rsid w:val="005A2010"/>
    <w:rsid w:val="0061354F"/>
    <w:rsid w:val="0063769F"/>
    <w:rsid w:val="0064097A"/>
    <w:rsid w:val="00663383"/>
    <w:rsid w:val="00670D78"/>
    <w:rsid w:val="006A1679"/>
    <w:rsid w:val="006A17DC"/>
    <w:rsid w:val="006A341D"/>
    <w:rsid w:val="006C23C9"/>
    <w:rsid w:val="0070345A"/>
    <w:rsid w:val="007315A7"/>
    <w:rsid w:val="007C1FCE"/>
    <w:rsid w:val="007C6B94"/>
    <w:rsid w:val="00833B82"/>
    <w:rsid w:val="008A6164"/>
    <w:rsid w:val="008C2E29"/>
    <w:rsid w:val="008F024B"/>
    <w:rsid w:val="00900410"/>
    <w:rsid w:val="00903CA0"/>
    <w:rsid w:val="0093430A"/>
    <w:rsid w:val="00942E7F"/>
    <w:rsid w:val="0096203C"/>
    <w:rsid w:val="009949B6"/>
    <w:rsid w:val="009A5FE3"/>
    <w:rsid w:val="009F1323"/>
    <w:rsid w:val="00B54634"/>
    <w:rsid w:val="00BB4DD0"/>
    <w:rsid w:val="00BE6C64"/>
    <w:rsid w:val="00C24A98"/>
    <w:rsid w:val="00C551DD"/>
    <w:rsid w:val="00CE1A2B"/>
    <w:rsid w:val="00D101F8"/>
    <w:rsid w:val="00D15757"/>
    <w:rsid w:val="00D30C55"/>
    <w:rsid w:val="00D341C0"/>
    <w:rsid w:val="00D80028"/>
    <w:rsid w:val="00E27929"/>
    <w:rsid w:val="00E6436D"/>
    <w:rsid w:val="00E8503E"/>
    <w:rsid w:val="00EC48B7"/>
    <w:rsid w:val="00EC4D44"/>
    <w:rsid w:val="00ED28D7"/>
    <w:rsid w:val="00EE2B25"/>
    <w:rsid w:val="00F02F6A"/>
    <w:rsid w:val="00F4280C"/>
    <w:rsid w:val="00F52254"/>
    <w:rsid w:val="00F52E31"/>
    <w:rsid w:val="00FA13F8"/>
    <w:rsid w:val="00FE5B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10"/>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5A2010"/>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5A2010"/>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010"/>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5A2010"/>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5A2010"/>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5A2010"/>
    <w:rPr>
      <w:rFonts w:ascii="Courier" w:hAnsi="Courier" w:cs="Times New Roman"/>
      <w:snapToGrid w:val="0"/>
      <w:sz w:val="24"/>
      <w:lang w:val="en-US"/>
    </w:rPr>
  </w:style>
  <w:style w:type="paragraph" w:styleId="BodyText3">
    <w:name w:val="Body Text 3"/>
    <w:basedOn w:val="Normal"/>
    <w:link w:val="BodyText3Char"/>
    <w:uiPriority w:val="99"/>
    <w:rsid w:val="005A2010"/>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5A2010"/>
    <w:rPr>
      <w:rFonts w:ascii="Courier" w:hAnsi="Courier" w:cs="Times New Roman"/>
      <w:snapToGrid w:val="0"/>
      <w:sz w:val="16"/>
      <w:szCs w:val="16"/>
      <w:lang w:val="en-US"/>
    </w:rPr>
  </w:style>
  <w:style w:type="paragraph" w:styleId="Header">
    <w:name w:val="header"/>
    <w:basedOn w:val="Normal"/>
    <w:link w:val="HeaderChar"/>
    <w:uiPriority w:val="99"/>
    <w:rsid w:val="005A2010"/>
    <w:pPr>
      <w:tabs>
        <w:tab w:val="center" w:pos="4680"/>
        <w:tab w:val="right" w:pos="9360"/>
      </w:tabs>
    </w:pPr>
  </w:style>
  <w:style w:type="character" w:customStyle="1" w:styleId="HeaderChar">
    <w:name w:val="Header Char"/>
    <w:basedOn w:val="DefaultParagraphFont"/>
    <w:link w:val="Header"/>
    <w:uiPriority w:val="99"/>
    <w:semiHidden/>
    <w:rsid w:val="005A2010"/>
    <w:rPr>
      <w:rFonts w:ascii="Courier" w:hAnsi="Courier" w:cs="Times New Roman"/>
      <w:snapToGrid w:val="0"/>
      <w:sz w:val="24"/>
      <w:lang w:val="en-US"/>
    </w:rPr>
  </w:style>
  <w:style w:type="character" w:customStyle="1" w:styleId="tw4winMark">
    <w:name w:val="tw4winMark"/>
    <w:uiPriority w:val="99"/>
    <w:rsid w:val="005A2010"/>
    <w:rPr>
      <w:rFonts w:ascii="Courier New" w:hAnsi="Courier New"/>
      <w:vanish/>
      <w:color w:val="800080"/>
      <w:sz w:val="24"/>
      <w:vertAlign w:val="subscript"/>
    </w:rPr>
  </w:style>
  <w:style w:type="character" w:customStyle="1" w:styleId="tw4winError">
    <w:name w:val="tw4winError"/>
    <w:uiPriority w:val="99"/>
    <w:rsid w:val="005A2010"/>
    <w:rPr>
      <w:rFonts w:ascii="Courier New" w:hAnsi="Courier New"/>
      <w:color w:val="00FF00"/>
      <w:sz w:val="40"/>
    </w:rPr>
  </w:style>
  <w:style w:type="character" w:customStyle="1" w:styleId="tw4winTerm">
    <w:name w:val="tw4winTerm"/>
    <w:uiPriority w:val="99"/>
    <w:rsid w:val="005A2010"/>
    <w:rPr>
      <w:color w:val="0000FF"/>
    </w:rPr>
  </w:style>
  <w:style w:type="character" w:customStyle="1" w:styleId="tw4winPopup">
    <w:name w:val="tw4winPopup"/>
    <w:uiPriority w:val="99"/>
    <w:rsid w:val="005A2010"/>
    <w:rPr>
      <w:rFonts w:ascii="Courier New" w:hAnsi="Courier New"/>
      <w:noProof/>
      <w:color w:val="008000"/>
    </w:rPr>
  </w:style>
  <w:style w:type="character" w:customStyle="1" w:styleId="tw4winJump">
    <w:name w:val="tw4winJump"/>
    <w:uiPriority w:val="99"/>
    <w:rsid w:val="005A2010"/>
    <w:rPr>
      <w:rFonts w:ascii="Courier New" w:hAnsi="Courier New"/>
      <w:noProof/>
      <w:color w:val="008080"/>
    </w:rPr>
  </w:style>
  <w:style w:type="character" w:customStyle="1" w:styleId="tw4winExternal">
    <w:name w:val="tw4winExternal"/>
    <w:uiPriority w:val="99"/>
    <w:rsid w:val="005A2010"/>
    <w:rPr>
      <w:rFonts w:ascii="Courier New" w:hAnsi="Courier New"/>
      <w:noProof/>
      <w:color w:val="808080"/>
    </w:rPr>
  </w:style>
  <w:style w:type="character" w:customStyle="1" w:styleId="tw4winInternal">
    <w:name w:val="tw4winInternal"/>
    <w:uiPriority w:val="99"/>
    <w:rsid w:val="005A2010"/>
    <w:rPr>
      <w:rFonts w:ascii="Courier New" w:hAnsi="Courier New"/>
      <w:noProof/>
      <w:color w:val="FF0000"/>
    </w:rPr>
  </w:style>
  <w:style w:type="character" w:customStyle="1" w:styleId="DONOTTRANSLATE">
    <w:name w:val="DO_NOT_TRANSLATE"/>
    <w:uiPriority w:val="99"/>
    <w:rsid w:val="005A2010"/>
    <w:rPr>
      <w:rFonts w:ascii="Courier New" w:hAnsi="Courier New"/>
      <w:noProof/>
      <w:color w:val="800000"/>
    </w:rPr>
  </w:style>
  <w:style w:type="paragraph" w:styleId="BalloonText">
    <w:name w:val="Balloon Text"/>
    <w:basedOn w:val="Normal"/>
    <w:link w:val="BalloonTextChar"/>
    <w:uiPriority w:val="99"/>
    <w:semiHidden/>
    <w:unhideWhenUsed/>
    <w:rsid w:val="00001B40"/>
    <w:rPr>
      <w:rFonts w:ascii="Tahoma" w:hAnsi="Tahoma" w:cs="Tahoma"/>
      <w:sz w:val="16"/>
      <w:szCs w:val="16"/>
    </w:rPr>
  </w:style>
  <w:style w:type="character" w:customStyle="1" w:styleId="BalloonTextChar">
    <w:name w:val="Balloon Text Char"/>
    <w:basedOn w:val="DefaultParagraphFont"/>
    <w:link w:val="BalloonText"/>
    <w:uiPriority w:val="99"/>
    <w:semiHidden/>
    <w:rsid w:val="00001B40"/>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705874-49A7-4DB7-98AD-E2184FEA9B5D}"/>
</file>

<file path=customXml/itemProps2.xml><?xml version="1.0" encoding="utf-8"?>
<ds:datastoreItem xmlns:ds="http://schemas.openxmlformats.org/officeDocument/2006/customXml" ds:itemID="{D5C29C50-B66B-48DF-9FA9-205856EE5386}"/>
</file>

<file path=customXml/itemProps3.xml><?xml version="1.0" encoding="utf-8"?>
<ds:datastoreItem xmlns:ds="http://schemas.openxmlformats.org/officeDocument/2006/customXml" ds:itemID="{C522A2C6-58E2-41C0-97FD-4F88F314166D}"/>
</file>

<file path=docProps/app.xml><?xml version="1.0" encoding="utf-8"?>
<Properties xmlns="http://schemas.openxmlformats.org/officeDocument/2006/extended-properties" xmlns:vt="http://schemas.openxmlformats.org/officeDocument/2006/docPropsVTypes">
  <Template>Normal.dotm</Template>
  <TotalTime>12</TotalTime>
  <Pages>11</Pages>
  <Words>4109</Words>
  <Characters>22795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10</cp:revision>
  <cp:lastPrinted>2012-09-10T16:59:00Z</cp:lastPrinted>
  <dcterms:created xsi:type="dcterms:W3CDTF">2012-09-10T17:54:00Z</dcterms:created>
  <dcterms:modified xsi:type="dcterms:W3CDTF">2016-06-06T16:05:00Z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